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F40B5" w14:textId="1E69AEF5" w:rsidR="00567761" w:rsidRDefault="00567761" w:rsidP="008A7FC6">
      <w:pPr>
        <w:ind w:left="-142" w:right="-307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noProof/>
          <w:sz w:val="40"/>
          <w:szCs w:val="40"/>
          <w:lang w:eastAsia="pl-PL"/>
        </w:rPr>
        <w:drawing>
          <wp:inline distT="0" distB="0" distL="0" distR="0" wp14:anchorId="26BFFB6C" wp14:editId="44F8F462">
            <wp:extent cx="755374" cy="755374"/>
            <wp:effectExtent l="0" t="0" r="6985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08" cy="77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40"/>
          <w:szCs w:val="40"/>
        </w:rPr>
        <w:t xml:space="preserve">     </w:t>
      </w:r>
      <w:r w:rsidR="008A7FC6">
        <w:rPr>
          <w:rFonts w:ascii="Calibri" w:eastAsia="Calibri" w:hAnsi="Calibri" w:cs="Times New Roman"/>
          <w:b/>
          <w:sz w:val="40"/>
          <w:szCs w:val="40"/>
        </w:rPr>
        <w:t xml:space="preserve">    </w:t>
      </w:r>
      <w:r>
        <w:rPr>
          <w:rFonts w:ascii="Calibri" w:eastAsia="Calibri" w:hAnsi="Calibri" w:cs="Times New Roman"/>
          <w:b/>
          <w:sz w:val="40"/>
          <w:szCs w:val="40"/>
        </w:rPr>
        <w:t xml:space="preserve">   OGNISKOWIEC ŻORSKI    nr </w:t>
      </w:r>
      <w:r w:rsidR="008A7FC6">
        <w:rPr>
          <w:rFonts w:ascii="Calibri" w:eastAsia="Calibri" w:hAnsi="Calibri" w:cs="Times New Roman"/>
          <w:b/>
          <w:sz w:val="40"/>
          <w:szCs w:val="40"/>
        </w:rPr>
        <w:t>7</w:t>
      </w:r>
      <w:r>
        <w:rPr>
          <w:rFonts w:ascii="Calibri" w:eastAsia="Calibri" w:hAnsi="Calibri" w:cs="Times New Roman"/>
          <w:b/>
          <w:sz w:val="40"/>
          <w:szCs w:val="40"/>
        </w:rPr>
        <w:t xml:space="preserve">/2025       </w:t>
      </w:r>
      <w:r w:rsidR="008A7FC6">
        <w:rPr>
          <w:rFonts w:ascii="Calibri" w:eastAsia="Calibri" w:hAnsi="Calibri" w:cs="Times New Roman"/>
          <w:b/>
          <w:sz w:val="40"/>
          <w:szCs w:val="40"/>
        </w:rPr>
        <w:t xml:space="preserve"> </w:t>
      </w:r>
      <w:r>
        <w:rPr>
          <w:rFonts w:ascii="Calibri" w:eastAsia="Calibri" w:hAnsi="Calibri" w:cs="Times New Roman"/>
          <w:b/>
          <w:sz w:val="40"/>
          <w:szCs w:val="40"/>
        </w:rPr>
        <w:t xml:space="preserve">      </w:t>
      </w:r>
      <w:r>
        <w:rPr>
          <w:rFonts w:ascii="Calibri" w:eastAsia="Calibri" w:hAnsi="Calibri" w:cs="Times New Roman"/>
          <w:b/>
          <w:noProof/>
          <w:sz w:val="40"/>
          <w:szCs w:val="40"/>
          <w:lang w:eastAsia="pl-PL"/>
        </w:rPr>
        <w:drawing>
          <wp:inline distT="0" distB="0" distL="0" distR="0" wp14:anchorId="2E1D269E" wp14:editId="463DEE95">
            <wp:extent cx="345565" cy="67325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27" cy="73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3A44" w14:textId="182E1F55" w:rsidR="00567761" w:rsidRPr="007A3EF4" w:rsidRDefault="00567761" w:rsidP="008A7FC6">
      <w:pPr>
        <w:ind w:left="-426" w:right="-307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7A3EF4">
        <w:rPr>
          <w:rFonts w:cstheme="minorHAnsi"/>
          <w:color w:val="FF0000"/>
          <w:sz w:val="20"/>
          <w:szCs w:val="20"/>
        </w:rPr>
        <w:t>120 lat Związku Nauczycielstwa Polskiego – najstarszego i największego związku zawodowego pracowników oświaty w Polsce. Wszystko zaczęło się 1 października 1905 roku w Pilaszkowie i trwa do dzisiaj. Dołącz do nas bo: bronimy praw pracowniczych pracowników oświaty, negocjujemy podwyżki wynagrodzeń, organizujemy akcje protestacyjne, społeczne i edukacyjne, dążymy do zrównania szans zapewniających wszystkim, bez względu na status społeczny i  miejsce zamieszkania, dobra edukację, szacunek dla ich godności i</w:t>
      </w:r>
      <w:r w:rsidR="007A3EF4">
        <w:rPr>
          <w:rFonts w:cstheme="minorHAnsi"/>
          <w:color w:val="FF0000"/>
          <w:sz w:val="20"/>
          <w:szCs w:val="20"/>
        </w:rPr>
        <w:t> </w:t>
      </w:r>
      <w:r w:rsidRPr="007A3EF4">
        <w:rPr>
          <w:rFonts w:cstheme="minorHAnsi"/>
          <w:color w:val="FF0000"/>
          <w:sz w:val="20"/>
          <w:szCs w:val="20"/>
        </w:rPr>
        <w:t xml:space="preserve">odmienności. </w:t>
      </w:r>
    </w:p>
    <w:p w14:paraId="43299809" w14:textId="143CFE03" w:rsidR="008A7FC6" w:rsidRDefault="008A7FC6" w:rsidP="00567761">
      <w:pPr>
        <w:pStyle w:val="Akapitzlist"/>
        <w:numPr>
          <w:ilvl w:val="0"/>
          <w:numId w:val="1"/>
        </w:numPr>
        <w:ind w:left="0" w:right="-307"/>
        <w:jc w:val="both"/>
        <w:rPr>
          <w:rFonts w:cstheme="minorHAnsi"/>
          <w:sz w:val="18"/>
          <w:szCs w:val="18"/>
        </w:rPr>
      </w:pPr>
      <w:r w:rsidRPr="008A7FC6">
        <w:rPr>
          <w:rFonts w:cstheme="minorHAnsi"/>
          <w:sz w:val="18"/>
          <w:szCs w:val="18"/>
        </w:rPr>
        <w:t>Sejmowa komisja za zmianami w rozliczaniu godzin ponadwymiarowych</w:t>
      </w:r>
      <w:r>
        <w:rPr>
          <w:rFonts w:cstheme="minorHAnsi"/>
          <w:sz w:val="18"/>
          <w:szCs w:val="18"/>
        </w:rPr>
        <w:t xml:space="preserve">. </w:t>
      </w:r>
      <w:r w:rsidRPr="008A7FC6">
        <w:rPr>
          <w:rFonts w:cstheme="minorHAnsi"/>
          <w:sz w:val="18"/>
          <w:szCs w:val="18"/>
        </w:rPr>
        <w:t xml:space="preserve">Przygotowaliśmy korzystną poprawkę o wyrównaniu od 1 września br., którą przejęła od nas i zgłosiła posłanka Lewicy Dorota Olko. Taką samą poprawkę złożył poseł KO Adam Krzemiński. Presja ma sens, bo poprawka </w:t>
      </w:r>
      <w:proofErr w:type="spellStart"/>
      <w:r w:rsidRPr="008A7FC6">
        <w:rPr>
          <w:rFonts w:cstheme="minorHAnsi"/>
          <w:sz w:val="18"/>
          <w:szCs w:val="18"/>
        </w:rPr>
        <w:t>ws</w:t>
      </w:r>
      <w:proofErr w:type="spellEnd"/>
      <w:r w:rsidRPr="008A7FC6">
        <w:rPr>
          <w:rFonts w:cstheme="minorHAnsi"/>
          <w:sz w:val="18"/>
          <w:szCs w:val="18"/>
        </w:rPr>
        <w:t xml:space="preserve">. </w:t>
      </w:r>
      <w:proofErr w:type="spellStart"/>
      <w:r w:rsidRPr="008A7FC6">
        <w:rPr>
          <w:rFonts w:cstheme="minorHAnsi"/>
          <w:sz w:val="18"/>
          <w:szCs w:val="18"/>
        </w:rPr>
        <w:t>wyrównań</w:t>
      </w:r>
      <w:proofErr w:type="spellEnd"/>
      <w:r w:rsidRPr="008A7FC6">
        <w:rPr>
          <w:rFonts w:cstheme="minorHAnsi"/>
          <w:sz w:val="18"/>
          <w:szCs w:val="18"/>
        </w:rPr>
        <w:t xml:space="preserve"> wynagrodzeń od 1 września br. zyskała poparcie całej komisji! Natomiast na posiedzeniu komisji nie było ani oświatowej Solidarności, ani oświatowego WZZ Forum – mówi wiceprezes ZG ZNP Urszula Woźniak po posiedzeniu sejmowej komisji edukacji 18 listopada br.</w:t>
      </w:r>
    </w:p>
    <w:p w14:paraId="02E96C45" w14:textId="77777777" w:rsidR="008A7FC6" w:rsidRPr="008A7FC6" w:rsidRDefault="008A7FC6" w:rsidP="008A7FC6">
      <w:pPr>
        <w:pStyle w:val="Akapitzlist"/>
        <w:ind w:left="0" w:right="-307"/>
        <w:jc w:val="both"/>
        <w:rPr>
          <w:rFonts w:cstheme="minorHAnsi"/>
          <w:sz w:val="8"/>
          <w:szCs w:val="18"/>
        </w:rPr>
      </w:pPr>
    </w:p>
    <w:p w14:paraId="6D2B9115" w14:textId="3E2F477F" w:rsidR="00567761" w:rsidRDefault="00567761" w:rsidP="00567761">
      <w:pPr>
        <w:pStyle w:val="Akapitzlist"/>
        <w:numPr>
          <w:ilvl w:val="0"/>
          <w:numId w:val="1"/>
        </w:numPr>
        <w:ind w:left="0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C00000"/>
          <w:sz w:val="18"/>
          <w:szCs w:val="18"/>
        </w:rPr>
        <w:t>Związek Nauczycielstwa Polskiego od dwóch lat zabiegał i podejmował działania, o to by bony na laptopy otrzymali nauczyciele, którzy w dniu składania wniosku o wsparcie finansowane ze środków publicznych przebywali na urlopach dla poratowania zdrowia.</w:t>
      </w:r>
      <w:r>
        <w:rPr>
          <w:rFonts w:cstheme="minorHAnsi"/>
          <w:sz w:val="18"/>
          <w:szCs w:val="18"/>
        </w:rPr>
        <w:t xml:space="preserve"> </w:t>
      </w:r>
      <w:r w:rsidR="004C06D8">
        <w:rPr>
          <w:rFonts w:cstheme="minorHAnsi"/>
          <w:sz w:val="18"/>
          <w:szCs w:val="18"/>
        </w:rPr>
        <w:t xml:space="preserve">Wnioski można było składać do 20 listopada. </w:t>
      </w:r>
      <w:r>
        <w:rPr>
          <w:rFonts w:cstheme="minorHAnsi"/>
          <w:sz w:val="18"/>
          <w:szCs w:val="18"/>
        </w:rPr>
        <w:t xml:space="preserve">Bon można zrealizować do 31 grudnia 2025 r. </w:t>
      </w:r>
    </w:p>
    <w:p w14:paraId="3B69C0D9" w14:textId="77777777" w:rsidR="00567761" w:rsidRPr="00D04139" w:rsidRDefault="00567761" w:rsidP="00567761">
      <w:pPr>
        <w:pStyle w:val="Akapitzlist"/>
        <w:ind w:left="0" w:right="-307"/>
        <w:jc w:val="both"/>
        <w:rPr>
          <w:rFonts w:cstheme="minorHAnsi"/>
          <w:sz w:val="8"/>
          <w:szCs w:val="18"/>
        </w:rPr>
      </w:pPr>
    </w:p>
    <w:p w14:paraId="6E56A927" w14:textId="272F0BD3" w:rsidR="00553527" w:rsidRDefault="00553527" w:rsidP="00567761">
      <w:pPr>
        <w:pStyle w:val="Akapitzlist"/>
        <w:numPr>
          <w:ilvl w:val="0"/>
          <w:numId w:val="1"/>
        </w:numPr>
        <w:ind w:left="0" w:right="-307"/>
        <w:jc w:val="both"/>
        <w:rPr>
          <w:rFonts w:cstheme="minorHAnsi"/>
          <w:sz w:val="18"/>
          <w:szCs w:val="18"/>
        </w:rPr>
      </w:pPr>
      <w:r w:rsidRPr="00553527">
        <w:rPr>
          <w:rFonts w:cstheme="minorHAnsi"/>
          <w:sz w:val="18"/>
          <w:szCs w:val="18"/>
        </w:rPr>
        <w:t xml:space="preserve">Od 30 listopada 2025 roku nauczyciele będą mogli otrzymać nową legitymację w formie elektronicznej dostępnej w aplikacji </w:t>
      </w:r>
      <w:proofErr w:type="spellStart"/>
      <w:r w:rsidRPr="00553527">
        <w:rPr>
          <w:rFonts w:cstheme="minorHAnsi"/>
          <w:sz w:val="18"/>
          <w:szCs w:val="18"/>
        </w:rPr>
        <w:t>mObywatel</w:t>
      </w:r>
      <w:proofErr w:type="spellEnd"/>
      <w:r w:rsidRPr="00553527">
        <w:rPr>
          <w:rFonts w:cstheme="minorHAnsi"/>
          <w:sz w:val="18"/>
          <w:szCs w:val="18"/>
        </w:rPr>
        <w:t>.</w:t>
      </w:r>
      <w:r w:rsidRPr="00553527">
        <w:t xml:space="preserve"> </w:t>
      </w:r>
      <w:r w:rsidRPr="00553527">
        <w:rPr>
          <w:rFonts w:cstheme="minorHAnsi"/>
          <w:sz w:val="18"/>
          <w:szCs w:val="18"/>
        </w:rPr>
        <w:t xml:space="preserve">Elektroniczna legitymacja, zwana </w:t>
      </w:r>
      <w:proofErr w:type="spellStart"/>
      <w:r w:rsidRPr="00553527">
        <w:rPr>
          <w:rFonts w:cstheme="minorHAnsi"/>
          <w:sz w:val="18"/>
          <w:szCs w:val="18"/>
        </w:rPr>
        <w:t>mLegitymacją</w:t>
      </w:r>
      <w:proofErr w:type="spellEnd"/>
      <w:r w:rsidRPr="00553527">
        <w:rPr>
          <w:rFonts w:cstheme="minorHAnsi"/>
          <w:sz w:val="18"/>
          <w:szCs w:val="18"/>
        </w:rPr>
        <w:t xml:space="preserve">, zostanie wydana każdemu nauczycielowi w ciągu 14 dni od nawiązania stosunku pracy, po potwierdzeniu tożsamości za pomocą certyfikatu podstawowego. Nauczyciele już zatrudnieni w dniu 30 listopada 2025 roku otrzymają </w:t>
      </w:r>
      <w:proofErr w:type="spellStart"/>
      <w:r w:rsidRPr="00553527">
        <w:rPr>
          <w:rFonts w:cstheme="minorHAnsi"/>
          <w:sz w:val="18"/>
          <w:szCs w:val="18"/>
        </w:rPr>
        <w:t>mLegitymację</w:t>
      </w:r>
      <w:proofErr w:type="spellEnd"/>
      <w:r w:rsidRPr="00553527">
        <w:rPr>
          <w:rFonts w:cstheme="minorHAnsi"/>
          <w:sz w:val="18"/>
          <w:szCs w:val="18"/>
        </w:rPr>
        <w:t xml:space="preserve"> do 15 grudnia 2025 r., o ile w tym czasie nie nastąpi zakończenie ich zatrudnienia.</w:t>
      </w:r>
    </w:p>
    <w:p w14:paraId="0DA441A5" w14:textId="77777777" w:rsidR="00553527" w:rsidRPr="00D04139" w:rsidRDefault="00553527" w:rsidP="00553527">
      <w:pPr>
        <w:pStyle w:val="Akapitzlist"/>
        <w:rPr>
          <w:rFonts w:cstheme="minorHAnsi"/>
          <w:sz w:val="8"/>
          <w:szCs w:val="18"/>
        </w:rPr>
      </w:pPr>
    </w:p>
    <w:p w14:paraId="396ABB59" w14:textId="31536A4C" w:rsidR="00553527" w:rsidRPr="00553527" w:rsidRDefault="00553527" w:rsidP="00073014">
      <w:pPr>
        <w:pStyle w:val="Akapitzlist"/>
        <w:numPr>
          <w:ilvl w:val="0"/>
          <w:numId w:val="1"/>
        </w:numPr>
        <w:ind w:left="0" w:right="-307"/>
        <w:jc w:val="both"/>
        <w:rPr>
          <w:rFonts w:cstheme="minorHAnsi"/>
          <w:sz w:val="18"/>
          <w:szCs w:val="18"/>
        </w:rPr>
      </w:pPr>
      <w:r w:rsidRPr="00553527">
        <w:rPr>
          <w:rFonts w:cstheme="minorHAnsi"/>
          <w:sz w:val="18"/>
          <w:szCs w:val="18"/>
        </w:rPr>
        <w:t>W Dzienniku Ustaw zostało opublikowane rozporządzenie Ministra Edukacji z dnia 29 października 2025 r. zmieniające rozporządzenie w sprawie oceny pracy nauczycieli. Nowe regulacje upraszczają kryteria oceny, czynią</w:t>
      </w:r>
      <w:r w:rsidR="008A7FC6">
        <w:rPr>
          <w:rFonts w:cstheme="minorHAnsi"/>
          <w:sz w:val="18"/>
          <w:szCs w:val="18"/>
        </w:rPr>
        <w:t>c</w:t>
      </w:r>
      <w:r w:rsidRPr="00553527">
        <w:rPr>
          <w:rFonts w:cstheme="minorHAnsi"/>
          <w:sz w:val="18"/>
          <w:szCs w:val="18"/>
        </w:rPr>
        <w:t xml:space="preserve"> proces bardziej przejrzystym i zwiększają udział nauczyciela w całym postępowaniu, w tym w procedurze odwoławczej. Zmiany: została zmniejszona liczba kryteriów; wprowadzono uproszczoną skalę punktacji, co zapewnia większą jednoznaczność i przejrzystość procesu oceniania; Dyrektor szkoły ma obowiązek zapoznać nauczyciela nie tylko z projektem oceny, ale również z opiniami wydanymi przez uprawnione podmioty, w tym: radę rodziców (jeśli działa w szkole), mentora (w przypadku nauczyciela w</w:t>
      </w:r>
      <w:r w:rsidR="007A3EF4">
        <w:rPr>
          <w:rFonts w:cstheme="minorHAnsi"/>
          <w:sz w:val="18"/>
          <w:szCs w:val="18"/>
        </w:rPr>
        <w:t> </w:t>
      </w:r>
      <w:r w:rsidRPr="00553527">
        <w:rPr>
          <w:rFonts w:cstheme="minorHAnsi"/>
          <w:sz w:val="18"/>
          <w:szCs w:val="18"/>
        </w:rPr>
        <w:t>trakcie przygotowania zawodowego), samorząd uczniowski, doradcę metodycznego lub innego nauczyciela mianowanego/dyplomowanego, opiekuna naukowo-dydaktycznego (w kolegiach pracowników służb społecznych). Nauczyciel ma prawo ustnie lub pisemnie odnieść się do przedstawionych opinii w terminie 5 dni roboczych od dnia zapoznania się z nimi; Dyrektor szkoły oceniany w ramach tego procesu ma prawo zapoznania się z opiniami: rady szkoły, zakładowych organizacji związkowych, rady programowej (w przypadku kolegium pracowników służb społecznych). Dyrektor może również ustnie lub pisemnie odnieść się do tych opinii w terminie 5 dni roboczych od dnia zapoznania się z nimi.</w:t>
      </w:r>
      <w:r>
        <w:rPr>
          <w:rFonts w:cstheme="minorHAnsi"/>
          <w:sz w:val="18"/>
          <w:szCs w:val="18"/>
        </w:rPr>
        <w:t xml:space="preserve"> </w:t>
      </w:r>
      <w:r w:rsidR="00073014" w:rsidRPr="00073014">
        <w:rPr>
          <w:rFonts w:cstheme="minorHAnsi"/>
          <w:sz w:val="18"/>
          <w:szCs w:val="18"/>
        </w:rPr>
        <w:t>W</w:t>
      </w:r>
      <w:r w:rsidR="007A3EF4">
        <w:rPr>
          <w:rFonts w:cstheme="minorHAnsi"/>
          <w:sz w:val="18"/>
          <w:szCs w:val="18"/>
        </w:rPr>
        <w:t> </w:t>
      </w:r>
      <w:r w:rsidR="00073014" w:rsidRPr="00073014">
        <w:rPr>
          <w:rFonts w:cstheme="minorHAnsi"/>
          <w:sz w:val="18"/>
          <w:szCs w:val="18"/>
        </w:rPr>
        <w:t>przypadku złożenia odwołania od oceny, dyrektor szkoły ma obowiązek przekazać nauczycielowi swoje pisemne stanowisko wobec zarzutów podniesionych w odwołaniu. Zwiększa to przejrzystość i rzetelność całej procedury.</w:t>
      </w:r>
    </w:p>
    <w:p w14:paraId="4EA213EE" w14:textId="77777777" w:rsidR="00553527" w:rsidRPr="00D04139" w:rsidRDefault="00553527" w:rsidP="00073014">
      <w:pPr>
        <w:pStyle w:val="Akapitzlist"/>
        <w:ind w:left="0"/>
        <w:rPr>
          <w:rFonts w:cstheme="minorHAnsi"/>
          <w:sz w:val="8"/>
          <w:szCs w:val="18"/>
        </w:rPr>
      </w:pPr>
    </w:p>
    <w:p w14:paraId="63182629" w14:textId="53107524" w:rsidR="00567761" w:rsidRDefault="00567761" w:rsidP="00567761">
      <w:pPr>
        <w:pStyle w:val="Akapitzlist"/>
        <w:numPr>
          <w:ilvl w:val="0"/>
          <w:numId w:val="1"/>
        </w:numPr>
        <w:ind w:left="0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Benefity dla Członków ZNP:</w:t>
      </w:r>
    </w:p>
    <w:p w14:paraId="307CF13A" w14:textId="77777777" w:rsidR="00567761" w:rsidRDefault="00567761" w:rsidP="00567761">
      <w:pPr>
        <w:pStyle w:val="Akapitzlist"/>
        <w:numPr>
          <w:ilvl w:val="0"/>
          <w:numId w:val="2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karta Medicover Sport – korzystanie z obiektów sportowych;</w:t>
      </w:r>
    </w:p>
    <w:p w14:paraId="443EFAFD" w14:textId="77777777" w:rsidR="00567761" w:rsidRDefault="00567761" w:rsidP="00567761">
      <w:pPr>
        <w:pStyle w:val="Akapitzlist"/>
        <w:numPr>
          <w:ilvl w:val="0"/>
          <w:numId w:val="2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LUXMED – dostęp do lekarzy specjalistów;            </w:t>
      </w:r>
    </w:p>
    <w:p w14:paraId="3F2F893D" w14:textId="77777777" w:rsidR="00567761" w:rsidRDefault="00567761" w:rsidP="00567761">
      <w:pPr>
        <w:pStyle w:val="Akapitzlist"/>
        <w:numPr>
          <w:ilvl w:val="0"/>
          <w:numId w:val="2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rabatowa karta paliwowa OPZZ;</w:t>
      </w:r>
    </w:p>
    <w:p w14:paraId="1DB0AE06" w14:textId="77777777" w:rsidR="00567761" w:rsidRDefault="00567761" w:rsidP="00567761">
      <w:pPr>
        <w:pStyle w:val="Akapitzlist"/>
        <w:numPr>
          <w:ilvl w:val="0"/>
          <w:numId w:val="2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ochrona prawna CDO24, porady telefoniczne i mailowe, 24 godziny na dobę i 7 dni w tygodniu; </w:t>
      </w:r>
    </w:p>
    <w:p w14:paraId="1E10CCE3" w14:textId="77777777" w:rsidR="00567761" w:rsidRDefault="00567761" w:rsidP="00567761">
      <w:pPr>
        <w:pStyle w:val="Akapitzlist"/>
        <w:numPr>
          <w:ilvl w:val="0"/>
          <w:numId w:val="2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„Partnerstwo dla ZNP” – zniżki na legitymację ZNP w wybranych obiektach usługowych w Żorach, Rybniku, Jastrzębiu-Zdroju;</w:t>
      </w:r>
    </w:p>
    <w:p w14:paraId="0590D67E" w14:textId="77777777" w:rsidR="00567761" w:rsidRDefault="00567761" w:rsidP="00567761">
      <w:pPr>
        <w:pStyle w:val="Akapitzlist"/>
        <w:numPr>
          <w:ilvl w:val="0"/>
          <w:numId w:val="2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Ubezpieczenie NNW Członków ZNP w NAU;</w:t>
      </w:r>
    </w:p>
    <w:p w14:paraId="208151D4" w14:textId="77777777" w:rsidR="00567761" w:rsidRDefault="00567761" w:rsidP="00567761">
      <w:pPr>
        <w:pStyle w:val="Akapitzlist"/>
        <w:numPr>
          <w:ilvl w:val="0"/>
          <w:numId w:val="3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zniżki: w obiektach ZNP, szkoleniach;       bezpłatny udział w webinariach ZNP i wybranych szkoleniach;</w:t>
      </w:r>
    </w:p>
    <w:p w14:paraId="1C2CF262" w14:textId="77777777" w:rsidR="00567761" w:rsidRDefault="00567761" w:rsidP="00567761">
      <w:pPr>
        <w:pStyle w:val="Akapitzlist"/>
        <w:numPr>
          <w:ilvl w:val="0"/>
          <w:numId w:val="3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gadżety reklamowe ZNP z okazji: DEN, Świąt Wielkanocnych i Bożego Narodzenia, jubileuszy przynależności do ZNP;</w:t>
      </w:r>
    </w:p>
    <w:p w14:paraId="035B4E35" w14:textId="77777777" w:rsidR="00567761" w:rsidRDefault="00567761" w:rsidP="00567761">
      <w:pPr>
        <w:pStyle w:val="Akapitzlist"/>
        <w:numPr>
          <w:ilvl w:val="0"/>
          <w:numId w:val="3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zasiłki statutowe, zapomogi losowe, paczki dla chorego;</w:t>
      </w:r>
    </w:p>
    <w:p w14:paraId="60D3E7FF" w14:textId="77777777" w:rsidR="00567761" w:rsidRDefault="00567761" w:rsidP="00567761">
      <w:pPr>
        <w:pStyle w:val="Akapitzlist"/>
        <w:numPr>
          <w:ilvl w:val="0"/>
          <w:numId w:val="3"/>
        </w:numPr>
        <w:ind w:left="42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pomoc w przypadku poszukiwania pracy.</w:t>
      </w:r>
    </w:p>
    <w:p w14:paraId="3C7809F0" w14:textId="77777777" w:rsidR="00567761" w:rsidRPr="00D04139" w:rsidRDefault="00567761" w:rsidP="00567761">
      <w:pPr>
        <w:pStyle w:val="Akapitzlist"/>
        <w:ind w:left="142"/>
        <w:rPr>
          <w:rFonts w:cstheme="minorHAnsi"/>
          <w:sz w:val="8"/>
          <w:szCs w:val="18"/>
        </w:rPr>
      </w:pPr>
    </w:p>
    <w:p w14:paraId="64221008" w14:textId="77777777" w:rsidR="00567761" w:rsidRDefault="00567761" w:rsidP="00567761">
      <w:pPr>
        <w:pStyle w:val="Akapitzlist"/>
        <w:numPr>
          <w:ilvl w:val="0"/>
          <w:numId w:val="1"/>
        </w:numPr>
        <w:ind w:left="0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Imprezy kulturalne i turystyczne dla Członków ZNP i ich rodzin:</w:t>
      </w:r>
    </w:p>
    <w:p w14:paraId="7121CDE4" w14:textId="77777777" w:rsidR="00567761" w:rsidRDefault="00567761" w:rsidP="00567761">
      <w:pPr>
        <w:pStyle w:val="Akapitzlist"/>
        <w:numPr>
          <w:ilvl w:val="0"/>
          <w:numId w:val="4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6 grudnia 2025 r. – jarmark bożonarodzeniowy w Łodzi;</w:t>
      </w:r>
    </w:p>
    <w:p w14:paraId="38E494F8" w14:textId="77777777" w:rsidR="00567761" w:rsidRDefault="00567761" w:rsidP="00567761">
      <w:pPr>
        <w:pStyle w:val="Akapitzlist"/>
        <w:numPr>
          <w:ilvl w:val="0"/>
          <w:numId w:val="4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10 stycznia 2026 r. – kulig w Wiśle Czarnej;</w:t>
      </w:r>
    </w:p>
    <w:p w14:paraId="35F7A686" w14:textId="42271361" w:rsidR="00D04139" w:rsidRDefault="00D04139" w:rsidP="00567761">
      <w:pPr>
        <w:pStyle w:val="Akapitzlist"/>
        <w:numPr>
          <w:ilvl w:val="0"/>
          <w:numId w:val="4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13 lutego 2026 r. – spektakl teatralny „Pocztówki z Europy” w TZR;</w:t>
      </w:r>
    </w:p>
    <w:p w14:paraId="3433D2B9" w14:textId="77777777" w:rsidR="00567761" w:rsidRDefault="00567761" w:rsidP="00567761">
      <w:pPr>
        <w:pStyle w:val="Akapitzlist"/>
        <w:numPr>
          <w:ilvl w:val="0"/>
          <w:numId w:val="4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16-22 lutego 2026 r. – ferie w NCRW w Zakopanem;</w:t>
      </w:r>
    </w:p>
    <w:p w14:paraId="4327DAE0" w14:textId="67FAA7ED" w:rsidR="00567761" w:rsidRDefault="00567761" w:rsidP="00567761">
      <w:pPr>
        <w:pStyle w:val="Akapitzlist"/>
        <w:numPr>
          <w:ilvl w:val="0"/>
          <w:numId w:val="4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21</w:t>
      </w:r>
      <w:r w:rsidR="00073014">
        <w:rPr>
          <w:rFonts w:cstheme="minorHAnsi"/>
          <w:sz w:val="18"/>
          <w:szCs w:val="18"/>
        </w:rPr>
        <w:t>-</w:t>
      </w:r>
      <w:r>
        <w:rPr>
          <w:rFonts w:cstheme="minorHAnsi"/>
          <w:sz w:val="18"/>
          <w:szCs w:val="18"/>
        </w:rPr>
        <w:t>28 lutego 2026 r. – ferie w DW „HUZAR” w Krynicy Zdrój;</w:t>
      </w:r>
    </w:p>
    <w:p w14:paraId="38F06A9D" w14:textId="1BC5906D" w:rsidR="00D04139" w:rsidRDefault="00D04139" w:rsidP="00567761">
      <w:pPr>
        <w:pStyle w:val="Akapitzlist"/>
        <w:numPr>
          <w:ilvl w:val="0"/>
          <w:numId w:val="4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 marca 2026 r. – spektakl teatralny „ o co biega?” w TZR;</w:t>
      </w:r>
    </w:p>
    <w:p w14:paraId="6B048AC8" w14:textId="77777777" w:rsidR="00567761" w:rsidRDefault="00567761" w:rsidP="00567761">
      <w:pPr>
        <w:pStyle w:val="Akapitzlist"/>
        <w:numPr>
          <w:ilvl w:val="0"/>
          <w:numId w:val="4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14/15 marca 2026 r. – Dzień Kobiet w Zakopanem i Bukowinie Tatrzańskiej; </w:t>
      </w:r>
    </w:p>
    <w:p w14:paraId="284CF878" w14:textId="2215C62E" w:rsidR="00567761" w:rsidRDefault="00567761" w:rsidP="00567761">
      <w:pPr>
        <w:pStyle w:val="Akapitzlist"/>
        <w:numPr>
          <w:ilvl w:val="0"/>
          <w:numId w:val="4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27 marca 2026 r. –</w:t>
      </w:r>
      <w:r w:rsidR="007A3EF4">
        <w:rPr>
          <w:rFonts w:cstheme="minorHAnsi"/>
          <w:sz w:val="18"/>
          <w:szCs w:val="18"/>
        </w:rPr>
        <w:t xml:space="preserve"> wiosenna biesiada związkowa -</w:t>
      </w:r>
      <w:r>
        <w:rPr>
          <w:rFonts w:cstheme="minorHAnsi"/>
          <w:sz w:val="18"/>
          <w:szCs w:val="18"/>
        </w:rPr>
        <w:t xml:space="preserve"> Ranczo w Proboszczowicach.</w:t>
      </w:r>
    </w:p>
    <w:p w14:paraId="2BE4D6F5" w14:textId="77777777" w:rsidR="00567761" w:rsidRPr="00D04139" w:rsidRDefault="00567761" w:rsidP="00D04139">
      <w:pPr>
        <w:spacing w:after="0" w:line="240" w:lineRule="auto"/>
        <w:ind w:right="-307"/>
        <w:jc w:val="both"/>
        <w:rPr>
          <w:rFonts w:cstheme="minorHAnsi"/>
          <w:sz w:val="8"/>
          <w:szCs w:val="18"/>
        </w:rPr>
      </w:pPr>
    </w:p>
    <w:p w14:paraId="051733CC" w14:textId="6E7EB326" w:rsidR="00567761" w:rsidRDefault="00567761" w:rsidP="00567761">
      <w:pPr>
        <w:pStyle w:val="Akapitzlist"/>
        <w:numPr>
          <w:ilvl w:val="0"/>
          <w:numId w:val="1"/>
        </w:numPr>
        <w:spacing w:after="0" w:line="240" w:lineRule="auto"/>
        <w:ind w:left="0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Szkolenia </w:t>
      </w:r>
      <w:r w:rsidR="006067CE">
        <w:rPr>
          <w:rFonts w:cstheme="minorHAnsi"/>
          <w:sz w:val="18"/>
          <w:szCs w:val="18"/>
        </w:rPr>
        <w:t xml:space="preserve">i warsztaty </w:t>
      </w:r>
      <w:r>
        <w:rPr>
          <w:rFonts w:cstheme="minorHAnsi"/>
          <w:sz w:val="18"/>
          <w:szCs w:val="18"/>
        </w:rPr>
        <w:t>dla członków ZNP:</w:t>
      </w:r>
    </w:p>
    <w:p w14:paraId="50C8D56F" w14:textId="46DD61A4" w:rsidR="00073014" w:rsidRDefault="00073014" w:rsidP="00073014">
      <w:pPr>
        <w:pStyle w:val="Akapitzlist"/>
        <w:numPr>
          <w:ilvl w:val="0"/>
          <w:numId w:val="5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 XII 2025 r. – dr D. Dwojewski „Ustalenie stażu pracy po zmianach po 1 stycznia 2026” – godz. 15.0</w:t>
      </w:r>
      <w:r w:rsidR="00D04139">
        <w:rPr>
          <w:rFonts w:cstheme="minorHAnsi"/>
          <w:sz w:val="18"/>
          <w:szCs w:val="18"/>
        </w:rPr>
        <w:t>0 na platformie Microsoft Teams;</w:t>
      </w:r>
      <w:r>
        <w:rPr>
          <w:rFonts w:cstheme="minorHAnsi"/>
          <w:sz w:val="18"/>
          <w:szCs w:val="18"/>
        </w:rPr>
        <w:t xml:space="preserve"> </w:t>
      </w:r>
    </w:p>
    <w:p w14:paraId="792DEE3E" w14:textId="00721D79" w:rsidR="006067CE" w:rsidRPr="00073014" w:rsidRDefault="006067CE" w:rsidP="00073014">
      <w:pPr>
        <w:pStyle w:val="Akapitzlist"/>
        <w:numPr>
          <w:ilvl w:val="0"/>
          <w:numId w:val="5"/>
        </w:numPr>
        <w:spacing w:after="0" w:line="240" w:lineRule="auto"/>
        <w:ind w:left="426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18 XII 2025 r. – bożonarodzeniowe warsztaty florystyczne, SP 13, godz. 16.00.  </w:t>
      </w:r>
    </w:p>
    <w:p w14:paraId="5744E0D5" w14:textId="77777777" w:rsidR="00567761" w:rsidRPr="00D04139" w:rsidRDefault="00567761" w:rsidP="006067CE">
      <w:pPr>
        <w:pStyle w:val="Akapitzlist"/>
        <w:spacing w:after="0" w:line="240" w:lineRule="auto"/>
        <w:ind w:left="142" w:right="-307"/>
        <w:rPr>
          <w:rFonts w:cstheme="minorHAnsi"/>
          <w:sz w:val="8"/>
          <w:szCs w:val="18"/>
        </w:rPr>
      </w:pPr>
    </w:p>
    <w:p w14:paraId="087239C1" w14:textId="77777777" w:rsidR="00567761" w:rsidRDefault="00567761" w:rsidP="00567761">
      <w:pPr>
        <w:pStyle w:val="Akapitzlist"/>
        <w:numPr>
          <w:ilvl w:val="0"/>
          <w:numId w:val="1"/>
        </w:numPr>
        <w:spacing w:after="0" w:line="240" w:lineRule="auto"/>
        <w:ind w:left="0" w:right="-307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U Nas można zapisać się na prawie wszystkie kierunki </w:t>
      </w:r>
      <w:r>
        <w:rPr>
          <w:rFonts w:cstheme="minorHAnsi"/>
          <w:color w:val="FF0000"/>
          <w:sz w:val="18"/>
          <w:szCs w:val="18"/>
        </w:rPr>
        <w:t xml:space="preserve">studiów podyplomowych </w:t>
      </w:r>
      <w:r>
        <w:rPr>
          <w:rFonts w:cstheme="minorHAnsi"/>
          <w:sz w:val="18"/>
          <w:szCs w:val="18"/>
        </w:rPr>
        <w:t>i nie tylko, współpracujemy z Konsorcjum Studiów Wyższych „VARSOVIA” – Wyższą Szkołę Nauk Pedagogicznych, Akademię Nauk Stosowanych, Szkołę Główną Krajową w Warszawie, Wyższą Szkołę Stosunków Międzynarodowych i Amerykanistyki, Instytut Studiów Podyplomowych, Instytut studiów Międzynarodowych. Filia uczelni mieści się w Piotrkowie Trybunalskim. – informacje na stronie, wpisowe do 30 września 2025 - 150 zł, potem 200 zł.</w:t>
      </w:r>
    </w:p>
    <w:p w14:paraId="211E4395" w14:textId="77777777" w:rsidR="00567761" w:rsidRPr="00D04139" w:rsidRDefault="00567761" w:rsidP="00567761">
      <w:pPr>
        <w:pStyle w:val="Akapitzlist"/>
        <w:spacing w:after="0" w:line="240" w:lineRule="auto"/>
        <w:ind w:left="0" w:right="-307"/>
        <w:jc w:val="both"/>
        <w:rPr>
          <w:rFonts w:cstheme="minorHAnsi"/>
          <w:sz w:val="8"/>
          <w:szCs w:val="18"/>
        </w:rPr>
      </w:pPr>
      <w:bookmarkStart w:id="0" w:name="_GoBack"/>
      <w:bookmarkEnd w:id="0"/>
    </w:p>
    <w:p w14:paraId="18EE9041" w14:textId="19227BF2" w:rsidR="00132656" w:rsidRDefault="00567761" w:rsidP="00986071">
      <w:pPr>
        <w:pStyle w:val="Akapitzlist"/>
        <w:numPr>
          <w:ilvl w:val="0"/>
          <w:numId w:val="1"/>
        </w:numPr>
        <w:spacing w:after="0" w:line="240" w:lineRule="auto"/>
        <w:ind w:left="0" w:right="-307"/>
        <w:jc w:val="both"/>
      </w:pPr>
      <w:r w:rsidRPr="008A7FC6">
        <w:rPr>
          <w:rFonts w:cstheme="minorHAnsi"/>
          <w:color w:val="FF0000"/>
          <w:sz w:val="18"/>
          <w:szCs w:val="18"/>
        </w:rPr>
        <w:t xml:space="preserve">Porad prawnych </w:t>
      </w:r>
      <w:r w:rsidRPr="008A7FC6">
        <w:rPr>
          <w:rFonts w:cstheme="minorHAnsi"/>
          <w:sz w:val="18"/>
          <w:szCs w:val="18"/>
        </w:rPr>
        <w:t>w biurze ZNP w Rybniku ul. Kościuszki 5 (z przyczyn od nas niezależnych harmonogram porad może ulegać korektom na bieżąco) udzielać będzie mecenas Tomasz Kędra. Harmonogram porad: 22 stycznia, 12 marca, 23 kwietnia, 21 maja w godzinach 15:00-16:00. W celu spotkania z prawnikiem członek ZNP powinien wcześniej zadzwonić do biura na numer telefonu: 725 292 807, podać imię i nazwisko, miejsce zatrudnienia, numer telefonu i numer legitymacji ZNP. W dalszym ciągu udzielane są przez prawników konsultacje telefoniczne – należy zadzwonić do biura ZNP w Żorach. Dłuższe pytania można kierować na naszą skrzynkę mailową: zory@znp.edu.pl</w:t>
      </w:r>
    </w:p>
    <w:sectPr w:rsidR="00132656" w:rsidSect="008A7FC6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41CC3"/>
    <w:multiLevelType w:val="hybridMultilevel"/>
    <w:tmpl w:val="4100010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C024612"/>
    <w:multiLevelType w:val="hybridMultilevel"/>
    <w:tmpl w:val="9272B912"/>
    <w:lvl w:ilvl="0" w:tplc="9B162BD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65CA3"/>
    <w:multiLevelType w:val="hybridMultilevel"/>
    <w:tmpl w:val="DC867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90806"/>
    <w:multiLevelType w:val="hybridMultilevel"/>
    <w:tmpl w:val="53A42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C03C7"/>
    <w:multiLevelType w:val="hybridMultilevel"/>
    <w:tmpl w:val="4C667E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6D"/>
    <w:rsid w:val="00073014"/>
    <w:rsid w:val="00132656"/>
    <w:rsid w:val="00206B6D"/>
    <w:rsid w:val="004C06D8"/>
    <w:rsid w:val="00553527"/>
    <w:rsid w:val="00567761"/>
    <w:rsid w:val="006067CE"/>
    <w:rsid w:val="007A3EF4"/>
    <w:rsid w:val="008A7FC6"/>
    <w:rsid w:val="00D04139"/>
    <w:rsid w:val="00E4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2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76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761"/>
    <w:pPr>
      <w:ind w:left="720"/>
      <w:contextualSpacing/>
    </w:pPr>
  </w:style>
  <w:style w:type="character" w:customStyle="1" w:styleId="xjp7ctv">
    <w:name w:val="xjp7ctv"/>
    <w:basedOn w:val="Domylnaczcionkaakapitu"/>
    <w:rsid w:val="00567761"/>
  </w:style>
  <w:style w:type="paragraph" w:styleId="Tekstdymka">
    <w:name w:val="Balloon Text"/>
    <w:basedOn w:val="Normalny"/>
    <w:link w:val="TekstdymkaZnak"/>
    <w:uiPriority w:val="99"/>
    <w:semiHidden/>
    <w:unhideWhenUsed/>
    <w:rsid w:val="00E4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76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761"/>
    <w:pPr>
      <w:ind w:left="720"/>
      <w:contextualSpacing/>
    </w:pPr>
  </w:style>
  <w:style w:type="character" w:customStyle="1" w:styleId="xjp7ctv">
    <w:name w:val="xjp7ctv"/>
    <w:basedOn w:val="Domylnaczcionkaakapitu"/>
    <w:rsid w:val="00567761"/>
  </w:style>
  <w:style w:type="paragraph" w:styleId="Tekstdymka">
    <w:name w:val="Balloon Text"/>
    <w:basedOn w:val="Normalny"/>
    <w:link w:val="TekstdymkaZnak"/>
    <w:uiPriority w:val="99"/>
    <w:semiHidden/>
    <w:unhideWhenUsed/>
    <w:rsid w:val="00E4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ZNP2-Zory</cp:lastModifiedBy>
  <cp:revision>3</cp:revision>
  <cp:lastPrinted>2025-11-26T14:52:00Z</cp:lastPrinted>
  <dcterms:created xsi:type="dcterms:W3CDTF">2025-11-26T14:46:00Z</dcterms:created>
  <dcterms:modified xsi:type="dcterms:W3CDTF">2025-11-26T14:52:00Z</dcterms:modified>
</cp:coreProperties>
</file>